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0F" w:rsidRPr="00202764" w:rsidRDefault="00F5340F" w:rsidP="00F5340F">
      <w:pPr>
        <w:spacing w:line="360" w:lineRule="auto"/>
        <w:ind w:leftChars="200" w:left="4500" w:hangingChars="1700" w:hanging="4080"/>
        <w:jc w:val="center"/>
        <w:rPr>
          <w:rFonts w:ascii="宋体" w:hAnsi="宋体" w:cs="宋体" w:hint="eastAsia"/>
          <w:color w:val="000000"/>
          <w:kern w:val="0"/>
          <w:sz w:val="32"/>
          <w:szCs w:val="24"/>
        </w:rPr>
      </w:pPr>
      <w:bookmarkStart w:id="0" w:name="_GoBack"/>
      <w:r w:rsidRPr="00202764">
        <w:rPr>
          <w:rFonts w:ascii="黑体" w:eastAsia="黑体" w:hAnsi="黑体" w:hint="eastAsia"/>
          <w:sz w:val="24"/>
          <w:szCs w:val="21"/>
        </w:rPr>
        <w:t>水利水电学院本科生勤工助学岗位设置情况一览表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64"/>
        <w:gridCol w:w="2452"/>
        <w:gridCol w:w="3213"/>
        <w:gridCol w:w="813"/>
      </w:tblGrid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bookmarkEnd w:id="0"/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设置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工作职责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聘用要求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负责</w:t>
            </w:r>
          </w:p>
          <w:p w:rsidR="00F5340F" w:rsidRPr="00202764" w:rsidRDefault="00F5340F" w:rsidP="00A12B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02764">
              <w:rPr>
                <w:rFonts w:ascii="黑体" w:eastAsia="黑体" w:hAnsi="黑体" w:hint="eastAsia"/>
                <w:sz w:val="24"/>
                <w:szCs w:val="24"/>
              </w:rPr>
              <w:t>老师</w:t>
            </w:r>
          </w:p>
        </w:tc>
      </w:tr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办公室工作助理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F5340F">
            <w:pPr>
              <w:numPr>
                <w:ilvl w:val="0"/>
                <w:numId w:val="2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学院各</w:t>
            </w:r>
            <w:r w:rsidRPr="00202764">
              <w:rPr>
                <w:rFonts w:ascii="楷体_GB2312" w:eastAsia="楷体_GB2312" w:hAnsi="宋体"/>
                <w:szCs w:val="21"/>
              </w:rPr>
              <w:t>办公室及会议室的</w:t>
            </w:r>
            <w:r w:rsidRPr="00202764">
              <w:rPr>
                <w:rFonts w:ascii="楷体_GB2312" w:eastAsia="楷体_GB2312" w:hAnsi="宋体" w:hint="eastAsia"/>
                <w:szCs w:val="21"/>
              </w:rPr>
              <w:t>卫生及硬件设施维护管理；</w:t>
            </w:r>
          </w:p>
          <w:p w:rsidR="00F5340F" w:rsidRPr="00202764" w:rsidRDefault="00F5340F" w:rsidP="00F5340F">
            <w:pPr>
              <w:numPr>
                <w:ilvl w:val="0"/>
                <w:numId w:val="2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协助各办公室做好日常事务性工作。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熟悉计算机操作；</w:t>
            </w:r>
          </w:p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品学兼优；</w:t>
            </w:r>
          </w:p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责任心强；</w:t>
            </w:r>
          </w:p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吃苦耐劳；</w:t>
            </w:r>
          </w:p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有组织协调能力；</w:t>
            </w:r>
          </w:p>
          <w:p w:rsidR="00F5340F" w:rsidRPr="00202764" w:rsidRDefault="00F5340F" w:rsidP="00F5340F">
            <w:pPr>
              <w:numPr>
                <w:ilvl w:val="0"/>
                <w:numId w:val="1"/>
              </w:numPr>
              <w:ind w:left="0" w:firstLine="0"/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每周工作8课时，其中4个课时为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br/>
              <w:t>完整时间段。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于鹏杰</w:t>
            </w:r>
          </w:p>
        </w:tc>
      </w:tr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新媒体中心助理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/>
                <w:szCs w:val="21"/>
              </w:rPr>
              <w:t>1.负责微信公众平台的日常维护</w:t>
            </w:r>
            <w:r w:rsidRPr="00202764">
              <w:rPr>
                <w:rFonts w:ascii="楷体_GB2312" w:eastAsia="楷体_GB2312" w:hAnsi="宋体"/>
                <w:szCs w:val="21"/>
              </w:rPr>
              <w:br/>
              <w:t>2.负责撰写、编辑微信公众号每日推文</w:t>
            </w:r>
            <w:r w:rsidRPr="00202764">
              <w:rPr>
                <w:rFonts w:ascii="楷体_GB2312" w:eastAsia="楷体_GB2312" w:hAnsi="宋体"/>
                <w:szCs w:val="21"/>
              </w:rPr>
              <w:br/>
              <w:t>3.负责与微信公众号粉丝的日常互动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F5340F">
            <w:pPr>
              <w:widowControl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品学兼优，责任心强；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学习能力强；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对新媒体工作有较高的热情；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3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掌握微信、微博平台维护相关技能的同学优先。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于鹏杰</w:t>
            </w:r>
          </w:p>
        </w:tc>
      </w:tr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图书室管理员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1.负责240“息壤”公益书屋的日常管理维护（包括对室内环境的保持，图书的借阅，归还的登记、对归还图书的整理。）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值班员应准时到达图书室，不应迟到早退；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值班员应对图书的借阅及时登记，对逾期的图书及时提醒归还；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值班员应保持图书室的卫生，及时清理；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值班员应保证图书室的安全，禁止违规行为；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值班员可以在值班时，看书及写作业，但要及时对借阅图书及时登记；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值班员值班时应将图书室的门打开；</w:t>
            </w:r>
          </w:p>
          <w:p w:rsidR="00F5340F" w:rsidRPr="00202764" w:rsidRDefault="00F5340F" w:rsidP="00F5340F">
            <w:pPr>
              <w:numPr>
                <w:ilvl w:val="0"/>
                <w:numId w:val="4"/>
              </w:numPr>
              <w:ind w:left="0" w:firstLine="0"/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时间：周一至周五下午6:30-9:00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int="eastAsia"/>
                <w:szCs w:val="21"/>
              </w:rPr>
            </w:pPr>
            <w:r w:rsidRPr="00202764">
              <w:rPr>
                <w:rFonts w:ascii="楷体_GB2312" w:eastAsia="楷体_GB2312" w:hint="eastAsia"/>
                <w:szCs w:val="21"/>
              </w:rPr>
              <w:t>周六至周日中午12:00~14:00，下午6:30-9:00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刘嘉梅</w:t>
            </w:r>
          </w:p>
        </w:tc>
      </w:tr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学院公众号</w:t>
            </w:r>
            <w:r w:rsidRPr="00202764">
              <w:rPr>
                <w:rFonts w:ascii="楷体_GB2312" w:eastAsia="楷体_GB2312" w:hAnsi="宋体"/>
                <w:szCs w:val="21"/>
              </w:rPr>
              <w:t>助管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F5340F">
            <w:pPr>
              <w:numPr>
                <w:ilvl w:val="0"/>
                <w:numId w:val="5"/>
              </w:numPr>
              <w:jc w:val="left"/>
              <w:outlineLvl w:val="0"/>
              <w:rPr>
                <w:rFonts w:ascii="楷体_GB2312" w:eastAsia="楷体_GB2312" w:hAnsi="宋体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负责</w:t>
            </w:r>
            <w:r w:rsidRPr="00202764">
              <w:rPr>
                <w:rFonts w:ascii="楷体_GB2312" w:eastAsia="楷体_GB2312" w:hAnsi="宋体"/>
                <w:szCs w:val="21"/>
              </w:rPr>
              <w:t>学院团学公众号潋滟水光</w:t>
            </w:r>
            <w:r w:rsidRPr="00202764">
              <w:rPr>
                <w:rFonts w:ascii="楷体_GB2312" w:eastAsia="楷体_GB2312" w:hAnsi="宋体" w:hint="eastAsia"/>
                <w:szCs w:val="21"/>
              </w:rPr>
              <w:t>推送</w:t>
            </w:r>
            <w:r w:rsidRPr="00202764">
              <w:rPr>
                <w:rFonts w:ascii="楷体_GB2312" w:eastAsia="楷体_GB2312" w:hAnsi="宋体"/>
                <w:szCs w:val="21"/>
              </w:rPr>
              <w:t>，新闻组稿、视频拍摄、剪辑等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5"/>
              </w:numPr>
              <w:jc w:val="left"/>
              <w:outlineLvl w:val="0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负责</w:t>
            </w:r>
            <w:r w:rsidRPr="00202764">
              <w:rPr>
                <w:rFonts w:ascii="楷体_GB2312" w:eastAsia="楷体_GB2312" w:hAnsi="宋体"/>
                <w:szCs w:val="21"/>
              </w:rPr>
              <w:t>学院学工在线网站</w:t>
            </w:r>
            <w:r w:rsidRPr="00202764">
              <w:rPr>
                <w:rFonts w:ascii="楷体_GB2312" w:eastAsia="楷体_GB2312" w:hAnsi="宋体" w:hint="eastAsia"/>
                <w:szCs w:val="21"/>
              </w:rPr>
              <w:t>文字</w:t>
            </w:r>
            <w:r w:rsidRPr="00202764">
              <w:rPr>
                <w:rFonts w:ascii="楷体_GB2312" w:eastAsia="楷体_GB2312" w:hAnsi="宋体"/>
                <w:szCs w:val="21"/>
              </w:rPr>
              <w:t>编辑、内</w:t>
            </w:r>
            <w:r w:rsidRPr="00202764">
              <w:rPr>
                <w:rFonts w:ascii="楷体_GB2312" w:eastAsia="楷体_GB2312" w:hAnsi="宋体"/>
                <w:szCs w:val="21"/>
              </w:rPr>
              <w:lastRenderedPageBreak/>
              <w:t>容修改、后期维护等</w:t>
            </w:r>
          </w:p>
          <w:p w:rsidR="00F5340F" w:rsidRPr="0066164C" w:rsidRDefault="00F5340F" w:rsidP="00F5340F">
            <w:pPr>
              <w:widowControl/>
              <w:numPr>
                <w:ilvl w:val="0"/>
                <w:numId w:val="5"/>
              </w:numPr>
              <w:jc w:val="left"/>
              <w:outlineLvl w:val="0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负责</w:t>
            </w:r>
            <w:r w:rsidRPr="00202764">
              <w:rPr>
                <w:rFonts w:ascii="楷体_GB2312" w:eastAsia="楷体_GB2312" w:hAnsi="宋体"/>
                <w:szCs w:val="21"/>
              </w:rPr>
              <w:t>学院7</w:t>
            </w:r>
            <w:r w:rsidRPr="00202764">
              <w:rPr>
                <w:rFonts w:ascii="楷体_GB2312" w:eastAsia="楷体_GB2312" w:hAnsi="宋体" w:hint="eastAsia"/>
                <w:szCs w:val="21"/>
              </w:rPr>
              <w:t>舍</w:t>
            </w:r>
            <w:r w:rsidRPr="00202764">
              <w:rPr>
                <w:rFonts w:ascii="楷体_GB2312" w:eastAsia="楷体_GB2312" w:hAnsi="宋体"/>
                <w:szCs w:val="21"/>
              </w:rPr>
              <w:t>电子屏维护、上传</w:t>
            </w:r>
          </w:p>
          <w:p w:rsidR="00F5340F" w:rsidRPr="00202764" w:rsidRDefault="00F5340F" w:rsidP="00A12B84">
            <w:pPr>
              <w:widowControl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F5340F">
            <w:pPr>
              <w:numPr>
                <w:ilvl w:val="0"/>
                <w:numId w:val="6"/>
              </w:numPr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lastRenderedPageBreak/>
              <w:t xml:space="preserve"> 熟悉计算机操作；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2.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 xml:space="preserve">  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了解微信公众号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>后台运营管理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；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3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 xml:space="preserve">.  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责任心强；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4.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 xml:space="preserve">  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吃苦耐劳；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5.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 xml:space="preserve">  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有组织协调能力；</w:t>
            </w:r>
          </w:p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 xml:space="preserve">6.  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工作时间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t>不固定，随时在</w:t>
            </w:r>
            <w:r w:rsidRPr="00202764">
              <w:rPr>
                <w:rFonts w:ascii="楷体_GB2312" w:eastAsia="楷体_GB2312" w:hAnsi="宋体" w:cs="宋体"/>
                <w:kern w:val="0"/>
                <w:szCs w:val="21"/>
              </w:rPr>
              <w:lastRenderedPageBreak/>
              <w:t>线，及时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反馈。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lastRenderedPageBreak/>
              <w:t>刘嘉梅</w:t>
            </w:r>
          </w:p>
        </w:tc>
      </w:tr>
      <w:tr w:rsidR="00F5340F" w:rsidRPr="00202764" w:rsidTr="00A12B84">
        <w:trPr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七舍活动室</w:t>
            </w:r>
          </w:p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管理员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/>
                <w:szCs w:val="21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5340F" w:rsidRPr="00202764" w:rsidRDefault="00F5340F" w:rsidP="00F5340F">
            <w:pPr>
              <w:widowControl/>
              <w:numPr>
                <w:ilvl w:val="0"/>
                <w:numId w:val="5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七舍活动室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借出登记协调；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5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七舍活动室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卫生及硬件设施维护管理；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5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七舍活动室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图书资料借出登记及催还；</w:t>
            </w:r>
          </w:p>
          <w:p w:rsidR="00F5340F" w:rsidRPr="00202764" w:rsidRDefault="00F5340F" w:rsidP="00F5340F">
            <w:pPr>
              <w:widowControl/>
              <w:numPr>
                <w:ilvl w:val="0"/>
                <w:numId w:val="5"/>
              </w:numPr>
              <w:ind w:left="0" w:firstLine="0"/>
              <w:jc w:val="left"/>
              <w:outlineLvl w:val="0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七舍活动室</w:t>
            </w:r>
            <w:r w:rsidRPr="00202764">
              <w:rPr>
                <w:rFonts w:ascii="楷体_GB2312" w:eastAsia="楷体_GB2312" w:hAnsi="宋体" w:cs="宋体" w:hint="eastAsia"/>
                <w:kern w:val="0"/>
                <w:szCs w:val="21"/>
              </w:rPr>
              <w:t>每晚“党员接待日”活动人员安排及主题确定。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left"/>
              <w:outlineLvl w:val="0"/>
              <w:rPr>
                <w:rFonts w:ascii="楷体_GB2312" w:eastAsia="楷体_GB2312" w:hAnsi="宋体" w:hint="eastAsia"/>
                <w:szCs w:val="21"/>
              </w:rPr>
            </w:pPr>
            <w:r w:rsidRPr="00202764">
              <w:rPr>
                <w:rFonts w:ascii="楷体_GB2312" w:eastAsia="楷体_GB2312" w:hAnsi="宋体" w:hint="eastAsia"/>
                <w:szCs w:val="21"/>
              </w:rPr>
              <w:t>认真负责，有上进心，品学兼优。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5340F" w:rsidRPr="00202764" w:rsidRDefault="00F5340F" w:rsidP="00A12B84">
            <w:pPr>
              <w:jc w:val="center"/>
              <w:outlineLvl w:val="0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阿依谢姆</w:t>
            </w:r>
            <w:r>
              <w:rPr>
                <w:rFonts w:ascii="楷体_GB2312" w:eastAsia="楷体_GB2312" w:hAnsi="宋体"/>
                <w:szCs w:val="21"/>
              </w:rPr>
              <w:t>约麦尔</w:t>
            </w:r>
          </w:p>
        </w:tc>
      </w:tr>
    </w:tbl>
    <w:p w:rsidR="00450716" w:rsidRDefault="00450716"/>
    <w:sectPr w:rsidR="0045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15" w:rsidRDefault="002B5D15" w:rsidP="00F5340F">
      <w:r>
        <w:separator/>
      </w:r>
    </w:p>
  </w:endnote>
  <w:endnote w:type="continuationSeparator" w:id="0">
    <w:p w:rsidR="002B5D15" w:rsidRDefault="002B5D15" w:rsidP="00F5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15" w:rsidRDefault="002B5D15" w:rsidP="00F5340F">
      <w:r>
        <w:separator/>
      </w:r>
    </w:p>
  </w:footnote>
  <w:footnote w:type="continuationSeparator" w:id="0">
    <w:p w:rsidR="002B5D15" w:rsidRDefault="002B5D15" w:rsidP="00F5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912"/>
    <w:multiLevelType w:val="hybridMultilevel"/>
    <w:tmpl w:val="A2C84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85655"/>
    <w:multiLevelType w:val="hybridMultilevel"/>
    <w:tmpl w:val="73BED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80750B"/>
    <w:multiLevelType w:val="hybridMultilevel"/>
    <w:tmpl w:val="5870472A"/>
    <w:lvl w:ilvl="0" w:tplc="5044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D2923"/>
    <w:multiLevelType w:val="hybridMultilevel"/>
    <w:tmpl w:val="D9D6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F70C39"/>
    <w:multiLevelType w:val="hybridMultilevel"/>
    <w:tmpl w:val="11DA3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766526"/>
    <w:multiLevelType w:val="hybridMultilevel"/>
    <w:tmpl w:val="7FCC1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E"/>
    <w:rsid w:val="0000064E"/>
    <w:rsid w:val="002B5D15"/>
    <w:rsid w:val="00450716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F097E-03D4-4008-ACA1-99A2AFF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4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2020-09-07T09:18:00Z</dcterms:created>
  <dcterms:modified xsi:type="dcterms:W3CDTF">2020-09-07T09:18:00Z</dcterms:modified>
</cp:coreProperties>
</file>